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64715" w14:textId="11F68418" w:rsidR="004A4766" w:rsidRPr="0044089C" w:rsidRDefault="004A4766">
      <w:pPr>
        <w:rPr>
          <w:b/>
          <w:bCs/>
        </w:rPr>
      </w:pPr>
      <w:r w:rsidRPr="0044089C">
        <w:rPr>
          <w:b/>
          <w:bCs/>
        </w:rPr>
        <w:t>LISTA DE EQUIPAMENTOS ODONTOLÓGICOS</w:t>
      </w:r>
    </w:p>
    <w:p w14:paraId="72AB1FED" w14:textId="77777777" w:rsidR="004A4766" w:rsidRDefault="004A4766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672"/>
        <w:gridCol w:w="6379"/>
        <w:gridCol w:w="1443"/>
      </w:tblGrid>
      <w:tr w:rsidR="005717FA" w14:paraId="3C922AAB" w14:textId="77777777" w:rsidTr="00023AC0">
        <w:tc>
          <w:tcPr>
            <w:tcW w:w="704" w:type="dxa"/>
          </w:tcPr>
          <w:p w14:paraId="783340FE" w14:textId="7961007F" w:rsidR="005717FA" w:rsidRDefault="005717FA"/>
        </w:tc>
        <w:tc>
          <w:tcPr>
            <w:tcW w:w="6946" w:type="dxa"/>
          </w:tcPr>
          <w:p w14:paraId="6151392C" w14:textId="77777777" w:rsidR="005717FA" w:rsidRDefault="005717FA"/>
        </w:tc>
        <w:tc>
          <w:tcPr>
            <w:tcW w:w="844" w:type="dxa"/>
          </w:tcPr>
          <w:p w14:paraId="040B3237" w14:textId="17F8FBB1" w:rsidR="005717FA" w:rsidRDefault="00E67B9C">
            <w:r>
              <w:t>Quantidade</w:t>
            </w:r>
          </w:p>
        </w:tc>
      </w:tr>
      <w:tr w:rsidR="005717FA" w14:paraId="3F539433" w14:textId="77777777" w:rsidTr="00023AC0">
        <w:tc>
          <w:tcPr>
            <w:tcW w:w="704" w:type="dxa"/>
          </w:tcPr>
          <w:p w14:paraId="4E7BAEEC" w14:textId="1EDF7CC2" w:rsidR="005717FA" w:rsidRDefault="005717FA">
            <w:r>
              <w:t>01</w:t>
            </w:r>
          </w:p>
        </w:tc>
        <w:tc>
          <w:tcPr>
            <w:tcW w:w="6946" w:type="dxa"/>
          </w:tcPr>
          <w:p w14:paraId="79F2748A" w14:textId="7F39E932" w:rsidR="00023AC0" w:rsidRDefault="005717FA">
            <w:r w:rsidRPr="00757ECD">
              <w:rPr>
                <w:b/>
                <w:bCs/>
              </w:rPr>
              <w:t>Cadeira odontológica</w:t>
            </w:r>
            <w:r w:rsidR="00757ECD">
              <w:rPr>
                <w:b/>
                <w:bCs/>
              </w:rPr>
              <w:t xml:space="preserve"> completa</w:t>
            </w:r>
            <w:r w:rsidR="00023AC0">
              <w:rPr>
                <w:rFonts w:eastAsia="Times New Roman"/>
              </w:rPr>
              <w:br/>
              <w:t xml:space="preserve">Cadeira odontológica eletrônica, ergonômica, com comandos por pedal joystick, movimentos automáticos (assento, encosto, refletor, retorno a zero e posições programáveis), base estável em aço, silenciosa, sem fixação ao piso, suportando ≥200 kg. Estrutura rígida com pintura branca lisa, carenagem não vibrátil, braços laterais (direito rebatível), estofamento anatômico sem costuras e encosto de cabeça ajustável, permitindo atendimento a cadeirantes. Equipo acoplado com cinco pontas (seringa tríplice, alta e baixa rotação, ultrassom e jato de bicarbonato), reservatório de água, mangueiras leves e pedal progressivo. Refletor em LED, multifocal, com braços articuláveis, acionado pelo pedal, luz fria uniforme (10.000–30.000 lux). Unidade auxiliar rebatível com dois </w:t>
            </w:r>
            <w:proofErr w:type="spellStart"/>
            <w:r w:rsidR="00023AC0">
              <w:rPr>
                <w:rFonts w:eastAsia="Times New Roman"/>
              </w:rPr>
              <w:t>suctores</w:t>
            </w:r>
            <w:proofErr w:type="spellEnd"/>
            <w:r w:rsidR="00023AC0">
              <w:rPr>
                <w:rFonts w:eastAsia="Times New Roman"/>
              </w:rPr>
              <w:t xml:space="preserve"> (</w:t>
            </w:r>
            <w:proofErr w:type="spellStart"/>
            <w:r w:rsidR="00023AC0">
              <w:rPr>
                <w:rFonts w:eastAsia="Times New Roman"/>
              </w:rPr>
              <w:t>venturi</w:t>
            </w:r>
            <w:proofErr w:type="spellEnd"/>
            <w:r w:rsidR="00023AC0">
              <w:rPr>
                <w:rFonts w:eastAsia="Times New Roman"/>
              </w:rPr>
              <w:t xml:space="preserve"> e alta potência), cuba removível em porcelana e separador de detritos externo</w:t>
            </w:r>
            <w:r w:rsidR="00023AC0" w:rsidRPr="002A17BB">
              <w:rPr>
                <w:rFonts w:eastAsia="Times New Roman"/>
                <w:b/>
                <w:bCs/>
              </w:rPr>
              <w:t>. Inclusão de dois mochos odontológicos por cadeira</w:t>
            </w:r>
            <w:r w:rsidR="00023AC0">
              <w:rPr>
                <w:rFonts w:eastAsia="Times New Roman"/>
              </w:rPr>
              <w:t>, ergonômicos, giratórios, com ajuste a gás, rodízios, apoio para pés e estofamento sem costuras. Conjunto compatível com biossegurança, ergonomia clínica e manutenção facilitada.</w:t>
            </w:r>
          </w:p>
        </w:tc>
        <w:tc>
          <w:tcPr>
            <w:tcW w:w="844" w:type="dxa"/>
          </w:tcPr>
          <w:p w14:paraId="656DC60C" w14:textId="34D84CEF" w:rsidR="005717FA" w:rsidRDefault="0044089C">
            <w:r>
              <w:t>01 unidade</w:t>
            </w:r>
          </w:p>
        </w:tc>
      </w:tr>
      <w:tr w:rsidR="005717FA" w14:paraId="5C10D155" w14:textId="77777777" w:rsidTr="00023AC0">
        <w:tc>
          <w:tcPr>
            <w:tcW w:w="704" w:type="dxa"/>
          </w:tcPr>
          <w:p w14:paraId="04693A34" w14:textId="6D7DA55A" w:rsidR="005717FA" w:rsidRDefault="005717FA">
            <w:r>
              <w:t>02</w:t>
            </w:r>
          </w:p>
        </w:tc>
        <w:tc>
          <w:tcPr>
            <w:tcW w:w="6946" w:type="dxa"/>
          </w:tcPr>
          <w:p w14:paraId="50B730D1" w14:textId="77777777" w:rsidR="00522850" w:rsidRPr="00522850" w:rsidRDefault="000774B9" w:rsidP="000774B9">
            <w:pPr>
              <w:rPr>
                <w:b/>
                <w:bCs/>
              </w:rPr>
            </w:pPr>
            <w:r w:rsidRPr="00522850">
              <w:rPr>
                <w:b/>
                <w:bCs/>
              </w:rPr>
              <w:t>COMPRESSOR, de ar, uso odontológico</w:t>
            </w:r>
          </w:p>
          <w:p w14:paraId="4357CED4" w14:textId="1EC0E8BC" w:rsidR="000774B9" w:rsidRDefault="00522850" w:rsidP="000774B9">
            <w:r>
              <w:t>Isento</w:t>
            </w:r>
            <w:r w:rsidR="000774B9">
              <w:t xml:space="preserve"> de óleo, protetor térmico, filtro de </w:t>
            </w:r>
          </w:p>
          <w:p w14:paraId="53EA8FEA" w14:textId="42FD9A0D" w:rsidR="005717FA" w:rsidRDefault="000774B9" w:rsidP="0044089C">
            <w:r>
              <w:t>saída de ar, pintura interna do reservatório antioxidante, capacidade mínima do reservatório de 40 l, potencia do motor mínima de 2HP, bivolt, 60Hz. Identificação do produto e marca do fabricante. Certificado de garantia mínima de 02 anos e manual de operação e serviço em Português do Brasil.</w:t>
            </w:r>
          </w:p>
        </w:tc>
        <w:tc>
          <w:tcPr>
            <w:tcW w:w="844" w:type="dxa"/>
          </w:tcPr>
          <w:p w14:paraId="689FF898" w14:textId="633E53C8" w:rsidR="005717FA" w:rsidRDefault="0044089C">
            <w:r>
              <w:t>01 unidade</w:t>
            </w:r>
          </w:p>
        </w:tc>
      </w:tr>
      <w:tr w:rsidR="005717FA" w14:paraId="7D791560" w14:textId="77777777" w:rsidTr="00023AC0">
        <w:tc>
          <w:tcPr>
            <w:tcW w:w="704" w:type="dxa"/>
          </w:tcPr>
          <w:p w14:paraId="037FD6C6" w14:textId="1A1BCFDC" w:rsidR="005717FA" w:rsidRDefault="005717FA">
            <w:r>
              <w:t>03</w:t>
            </w:r>
          </w:p>
        </w:tc>
        <w:tc>
          <w:tcPr>
            <w:tcW w:w="6946" w:type="dxa"/>
          </w:tcPr>
          <w:p w14:paraId="7EBB18C5" w14:textId="77777777" w:rsidR="00FF7551" w:rsidRPr="00FF7551" w:rsidRDefault="00FF7551" w:rsidP="00FF7551">
            <w:pPr>
              <w:rPr>
                <w:b/>
                <w:bCs/>
              </w:rPr>
            </w:pPr>
            <w:r w:rsidRPr="00FF7551">
              <w:rPr>
                <w:b/>
                <w:bCs/>
              </w:rPr>
              <w:t xml:space="preserve">ULTRASSOM ODONTOLÓGICO </w:t>
            </w:r>
          </w:p>
          <w:p w14:paraId="08719268" w14:textId="7C2A52E5" w:rsidR="00FF7551" w:rsidRDefault="00FF7551" w:rsidP="00FF7551">
            <w:r>
              <w:t xml:space="preserve">Aspecto físico: </w:t>
            </w:r>
          </w:p>
          <w:p w14:paraId="080A58E1" w14:textId="77777777" w:rsidR="00FF7551" w:rsidRDefault="00FF7551" w:rsidP="00FF7551">
            <w:r>
              <w:t xml:space="preserve">motor de bancada; material ponteira: aço inoxidável; </w:t>
            </w:r>
          </w:p>
          <w:p w14:paraId="100072F4" w14:textId="77777777" w:rsidR="00FF7551" w:rsidRDefault="00FF7551" w:rsidP="00FF7551">
            <w:r>
              <w:t xml:space="preserve">material corpo: plástico </w:t>
            </w:r>
            <w:proofErr w:type="spellStart"/>
            <w:r>
              <w:t>abs</w:t>
            </w:r>
            <w:proofErr w:type="spellEnd"/>
            <w:r>
              <w:t xml:space="preserve">; indicação: periodontia, </w:t>
            </w:r>
          </w:p>
          <w:p w14:paraId="7C46AB7E" w14:textId="77777777" w:rsidR="00FF7551" w:rsidRDefault="00FF7551" w:rsidP="00FF7551">
            <w:r>
              <w:t xml:space="preserve">endodontia, prótese e </w:t>
            </w:r>
            <w:proofErr w:type="spellStart"/>
            <w:r>
              <w:t>dentística</w:t>
            </w:r>
            <w:proofErr w:type="spellEnd"/>
            <w:r>
              <w:t xml:space="preserve">; fonte: elétrico; </w:t>
            </w:r>
          </w:p>
          <w:p w14:paraId="3E2DEB19" w14:textId="77777777" w:rsidR="00FF7551" w:rsidRDefault="00FF7551" w:rsidP="00FF7551">
            <w:r>
              <w:t xml:space="preserve">componentes adicionais: bomba peristáltica, reservatório </w:t>
            </w:r>
          </w:p>
          <w:p w14:paraId="72E3FAF5" w14:textId="72B96FE1" w:rsidR="00FF7551" w:rsidRDefault="00FF7551" w:rsidP="00FF7551">
            <w:r>
              <w:t>p/ líquido e pedal; componentes: peça de mão, 10 ponteiras de uso periodontal e pedal. Tensão: 127v/</w:t>
            </w:r>
            <w:proofErr w:type="spellStart"/>
            <w:r>
              <w:t>bivolt.Observações</w:t>
            </w:r>
            <w:proofErr w:type="spellEnd"/>
            <w:r>
              <w:t xml:space="preserve">: Garantia de 12 </w:t>
            </w:r>
          </w:p>
          <w:p w14:paraId="5A5F29D8" w14:textId="2F1F7F2B" w:rsidR="005717FA" w:rsidRDefault="00FF7551">
            <w:r>
              <w:t>meses do contratado/fabricante.</w:t>
            </w:r>
          </w:p>
        </w:tc>
        <w:tc>
          <w:tcPr>
            <w:tcW w:w="844" w:type="dxa"/>
          </w:tcPr>
          <w:p w14:paraId="0FD51AFD" w14:textId="48B583EF" w:rsidR="005717FA" w:rsidRDefault="0044089C">
            <w:r>
              <w:t>01 unidade</w:t>
            </w:r>
          </w:p>
        </w:tc>
      </w:tr>
      <w:tr w:rsidR="00315B85" w14:paraId="6455EEF2" w14:textId="77777777" w:rsidTr="00023AC0">
        <w:tc>
          <w:tcPr>
            <w:tcW w:w="704" w:type="dxa"/>
          </w:tcPr>
          <w:p w14:paraId="308A5E6D" w14:textId="0B693798" w:rsidR="00315B85" w:rsidRDefault="0095673A">
            <w:r>
              <w:t>04</w:t>
            </w:r>
          </w:p>
        </w:tc>
        <w:tc>
          <w:tcPr>
            <w:tcW w:w="6946" w:type="dxa"/>
          </w:tcPr>
          <w:p w14:paraId="6E70CD9A" w14:textId="3C30A155" w:rsidR="0095673A" w:rsidRDefault="0095673A" w:rsidP="00763CC3">
            <w:r w:rsidRPr="00051394">
              <w:rPr>
                <w:b/>
                <w:bCs/>
              </w:rPr>
              <w:t xml:space="preserve">FOTOPOLIMERIZADOR DE RESINAS COMPOSTAS </w:t>
            </w:r>
            <w:r>
              <w:t xml:space="preserve">- Do tipo revólver, leve e anatômico com superfície lisa de fácil desinfecção, compatível com todas as resinas </w:t>
            </w:r>
          </w:p>
          <w:p w14:paraId="3FCE220E" w14:textId="5EEAA511" w:rsidR="0095673A" w:rsidRDefault="0095673A" w:rsidP="00763CC3">
            <w:proofErr w:type="spellStart"/>
            <w:r>
              <w:lastRenderedPageBreak/>
              <w:t>fotopolimerizáveis</w:t>
            </w:r>
            <w:proofErr w:type="spellEnd"/>
            <w:r>
              <w:t xml:space="preserve"> a luz visível disponíveis no mercado. Emite sinal sonoro em intervalos de dez segundos e desligamento automático após o tempo programado. A emissão de </w:t>
            </w:r>
          </w:p>
          <w:p w14:paraId="4F5A1C4D" w14:textId="781BE5A3" w:rsidR="0095673A" w:rsidRDefault="0095673A" w:rsidP="00763CC3">
            <w:r>
              <w:t xml:space="preserve">luminosidade é gradativa. A ponteira de fibra óptica rígida e </w:t>
            </w:r>
            <w:proofErr w:type="spellStart"/>
            <w:r>
              <w:t>semi</w:t>
            </w:r>
            <w:proofErr w:type="spellEnd"/>
            <w:r>
              <w:t xml:space="preserve">-orientada com tamanho reduzido com giro de 360º e </w:t>
            </w:r>
            <w:proofErr w:type="spellStart"/>
            <w:r>
              <w:t>autoclavável</w:t>
            </w:r>
            <w:proofErr w:type="spellEnd"/>
            <w:r>
              <w:t xml:space="preserve">. possui filtros térmicos e ópticos. A luz obtida é </w:t>
            </w:r>
          </w:p>
          <w:p w14:paraId="47554853" w14:textId="4EFC95CE" w:rsidR="00315B85" w:rsidRPr="00FF7551" w:rsidRDefault="0095673A" w:rsidP="00FF7551">
            <w:pPr>
              <w:rPr>
                <w:b/>
                <w:bCs/>
              </w:rPr>
            </w:pPr>
            <w:r>
              <w:t xml:space="preserve">fria com comprimento de onda ideal de 400 500 </w:t>
            </w:r>
            <w:proofErr w:type="spellStart"/>
            <w:r>
              <w:t>nm</w:t>
            </w:r>
            <w:proofErr w:type="spellEnd"/>
            <w:r>
              <w:t xml:space="preserve"> (luz azul) e potência de 500 </w:t>
            </w:r>
            <w:proofErr w:type="spellStart"/>
            <w:r>
              <w:t>mw</w:t>
            </w:r>
            <w:proofErr w:type="spellEnd"/>
            <w:r>
              <w:t>/cm².</w:t>
            </w:r>
          </w:p>
        </w:tc>
        <w:tc>
          <w:tcPr>
            <w:tcW w:w="844" w:type="dxa"/>
          </w:tcPr>
          <w:p w14:paraId="2DC471FE" w14:textId="40CEB4B2" w:rsidR="00315B85" w:rsidRDefault="0044089C">
            <w:r>
              <w:lastRenderedPageBreak/>
              <w:t>02 unidades</w:t>
            </w:r>
          </w:p>
        </w:tc>
      </w:tr>
      <w:tr w:rsidR="005717FA" w14:paraId="5055D05F" w14:textId="77777777" w:rsidTr="00023AC0">
        <w:tc>
          <w:tcPr>
            <w:tcW w:w="704" w:type="dxa"/>
          </w:tcPr>
          <w:p w14:paraId="6D275DC8" w14:textId="081E25C9" w:rsidR="005717FA" w:rsidRDefault="005717FA">
            <w:r>
              <w:t>0</w:t>
            </w:r>
            <w:r w:rsidR="004A113A">
              <w:t>5</w:t>
            </w:r>
          </w:p>
        </w:tc>
        <w:tc>
          <w:tcPr>
            <w:tcW w:w="6946" w:type="dxa"/>
          </w:tcPr>
          <w:p w14:paraId="4E5CB06C" w14:textId="77777777" w:rsidR="004A113A" w:rsidRDefault="005E66AB" w:rsidP="005E66AB">
            <w:r w:rsidRPr="004A113A">
              <w:rPr>
                <w:b/>
                <w:bCs/>
              </w:rPr>
              <w:t xml:space="preserve">CONTRA ÂNGULO INTRA </w:t>
            </w:r>
            <w:r w:rsidR="00D410F4" w:rsidRPr="004A113A">
              <w:rPr>
                <w:b/>
                <w:bCs/>
              </w:rPr>
              <w:t>COM MICROMOTOR</w:t>
            </w:r>
            <w:r>
              <w:t xml:space="preserve">. </w:t>
            </w:r>
          </w:p>
          <w:p w14:paraId="403AFDFF" w14:textId="509A668B" w:rsidR="005E66AB" w:rsidRDefault="005E66AB" w:rsidP="005E66AB">
            <w:r>
              <w:t xml:space="preserve">- Contra-ângulo com sistema tipo </w:t>
            </w:r>
            <w:proofErr w:type="spellStart"/>
            <w:r>
              <w:t>intra</w:t>
            </w:r>
            <w:proofErr w:type="spellEnd"/>
            <w:r>
              <w:t xml:space="preserve"> giratório; acoplável ao micro motor; rotações da broca de no mínimo 13.600 rpm, transmitidos do </w:t>
            </w:r>
          </w:p>
          <w:p w14:paraId="4CC9EA26" w14:textId="1D0932AA" w:rsidR="005E66AB" w:rsidRDefault="005E66AB" w:rsidP="005E66AB">
            <w:r>
              <w:t xml:space="preserve">micromotor ao contra-ângulo através de engrenagens com relação de 1:1; desenvolvido para trabalho em baixa rotação para acabamento, polimento de restaurações de resina </w:t>
            </w:r>
          </w:p>
          <w:p w14:paraId="26F3A067" w14:textId="3B86AAAF" w:rsidR="005E66AB" w:rsidRDefault="005E66AB" w:rsidP="005E66AB">
            <w:r>
              <w:t xml:space="preserve">composta, remoção de tecido cariado dentre outros; peso liquido inferior a 49g, torque de 0,350 - 1,000 </w:t>
            </w:r>
            <w:proofErr w:type="spellStart"/>
            <w:r>
              <w:t>n.cm</w:t>
            </w:r>
            <w:proofErr w:type="spellEnd"/>
            <w:r>
              <w:t xml:space="preserve">; angulo de 20o entre o eixo e o pescoço da cabeça; eixo principal de </w:t>
            </w:r>
          </w:p>
          <w:p w14:paraId="7917A098" w14:textId="30D88C7E" w:rsidR="005E66AB" w:rsidRDefault="005E66AB" w:rsidP="005E66AB">
            <w:r>
              <w:t xml:space="preserve">suporte de brocas apoiado sobre dois rolamentos de esferas; tração superior a 45n; sistema de encaixe da broca com simples pressão mecânica na tampa da cabeça para a operação de </w:t>
            </w:r>
          </w:p>
          <w:p w14:paraId="230921C7" w14:textId="704A985A" w:rsidR="005E66AB" w:rsidRDefault="005E66AB" w:rsidP="0099693A">
            <w:r>
              <w:t xml:space="preserve">retirada ou colocação de brocas, elimina as inconveniências da saca-broca; cabeça confeccionada em latão medindo 14,2 mm de altura e 0,10 mm de diâmetro; esterilização através de autoclave, pressão de 2,2 </w:t>
            </w:r>
            <w:proofErr w:type="spellStart"/>
            <w:r>
              <w:t>bar.Observação</w:t>
            </w:r>
            <w:proofErr w:type="spellEnd"/>
            <w:r>
              <w:t xml:space="preserve">: Garantia de 12 meses do </w:t>
            </w:r>
            <w:r w:rsidR="0099693A">
              <w:t xml:space="preserve"> </w:t>
            </w:r>
            <w:r>
              <w:t>contratado/fabricante.</w:t>
            </w:r>
          </w:p>
          <w:p w14:paraId="1A45BC8B" w14:textId="41056309" w:rsidR="005717FA" w:rsidRDefault="005717FA"/>
        </w:tc>
        <w:tc>
          <w:tcPr>
            <w:tcW w:w="844" w:type="dxa"/>
          </w:tcPr>
          <w:p w14:paraId="005ECFC8" w14:textId="3AEE95C3" w:rsidR="005717FA" w:rsidRDefault="0044089C">
            <w:r>
              <w:t>02 unidades</w:t>
            </w:r>
          </w:p>
        </w:tc>
      </w:tr>
      <w:tr w:rsidR="00A25AC3" w14:paraId="5399C57D" w14:textId="77777777" w:rsidTr="00023AC0">
        <w:tc>
          <w:tcPr>
            <w:tcW w:w="704" w:type="dxa"/>
          </w:tcPr>
          <w:p w14:paraId="189974C2" w14:textId="11AAE73E" w:rsidR="00A25AC3" w:rsidRDefault="00A25AC3">
            <w:r>
              <w:t>0</w:t>
            </w:r>
            <w:r w:rsidR="004A113A">
              <w:t>6</w:t>
            </w:r>
          </w:p>
        </w:tc>
        <w:tc>
          <w:tcPr>
            <w:tcW w:w="6946" w:type="dxa"/>
          </w:tcPr>
          <w:p w14:paraId="33842DC7" w14:textId="672F5CA5" w:rsidR="00E67B9C" w:rsidRDefault="007C463E" w:rsidP="007C463E">
            <w:r w:rsidRPr="00E67B9C">
              <w:rPr>
                <w:b/>
                <w:bCs/>
              </w:rPr>
              <w:t>CANETA DE ALTA ROTAÇÃO</w:t>
            </w:r>
            <w:r>
              <w:t xml:space="preserve"> </w:t>
            </w:r>
            <w:r w:rsidR="00E67B9C">
              <w:t>–</w:t>
            </w:r>
            <w:r>
              <w:t xml:space="preserve"> </w:t>
            </w:r>
          </w:p>
          <w:p w14:paraId="415856BC" w14:textId="45DC67BA" w:rsidR="007C463E" w:rsidRDefault="007C463E" w:rsidP="007C463E">
            <w:r>
              <w:t xml:space="preserve">Alta rotação com conexão </w:t>
            </w:r>
            <w:proofErr w:type="spellStart"/>
            <w:r>
              <w:t>borden</w:t>
            </w:r>
            <w:proofErr w:type="spellEnd"/>
            <w:r>
              <w:t xml:space="preserve"> com gerador de luz integrado - </w:t>
            </w:r>
            <w:proofErr w:type="spellStart"/>
            <w:r>
              <w:t>led</w:t>
            </w:r>
            <w:proofErr w:type="spellEnd"/>
            <w:r>
              <w:t xml:space="preserve">; corpo em alumínio anodizado, capa traseira em latão com tratamento eletroquímico do encaixe; rolamento em cerâmica; refrigeração por spray triplo distribuído simetricamente em direção ponta da broca; curta; recartilha soft; sistema </w:t>
            </w:r>
            <w:proofErr w:type="spellStart"/>
            <w:r>
              <w:t>fg</w:t>
            </w:r>
            <w:proofErr w:type="spellEnd"/>
            <w:r>
              <w:t xml:space="preserve"> de troca broca convencional; cabeça arredondada; esterilizável em autoclave ate 135ºc; rotação: </w:t>
            </w:r>
          </w:p>
          <w:p w14:paraId="5220F4E4" w14:textId="1AF1FD98" w:rsidR="00A25AC3" w:rsidRDefault="007C463E" w:rsidP="004A113A">
            <w:r>
              <w:t xml:space="preserve">290.000rpm a 450.000rpm; peso até 34 </w:t>
            </w:r>
            <w:proofErr w:type="spellStart"/>
            <w:r>
              <w:t>gramas.Observação</w:t>
            </w:r>
            <w:proofErr w:type="spellEnd"/>
            <w:r>
              <w:t>: Garantia de 12 meses do contratado/fabricante.</w:t>
            </w:r>
          </w:p>
        </w:tc>
        <w:tc>
          <w:tcPr>
            <w:tcW w:w="844" w:type="dxa"/>
          </w:tcPr>
          <w:p w14:paraId="555FB46E" w14:textId="4D7BBE5E" w:rsidR="00A25AC3" w:rsidRDefault="0044089C">
            <w:r>
              <w:t>02 unidades</w:t>
            </w:r>
          </w:p>
        </w:tc>
      </w:tr>
      <w:tr w:rsidR="00A25AC3" w14:paraId="6DB8A040" w14:textId="77777777" w:rsidTr="00023AC0">
        <w:tc>
          <w:tcPr>
            <w:tcW w:w="704" w:type="dxa"/>
          </w:tcPr>
          <w:p w14:paraId="586B72D7" w14:textId="77777777" w:rsidR="00A25AC3" w:rsidRDefault="00A25AC3"/>
        </w:tc>
        <w:tc>
          <w:tcPr>
            <w:tcW w:w="6946" w:type="dxa"/>
          </w:tcPr>
          <w:p w14:paraId="2D219040" w14:textId="77777777" w:rsidR="00A25AC3" w:rsidRDefault="00A25AC3"/>
        </w:tc>
        <w:tc>
          <w:tcPr>
            <w:tcW w:w="844" w:type="dxa"/>
          </w:tcPr>
          <w:p w14:paraId="7BA7C189" w14:textId="77777777" w:rsidR="00A25AC3" w:rsidRDefault="00A25AC3"/>
        </w:tc>
      </w:tr>
    </w:tbl>
    <w:p w14:paraId="2D441585" w14:textId="77777777" w:rsidR="004A4766" w:rsidRDefault="004A4766"/>
    <w:sectPr w:rsidR="004A476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766"/>
    <w:rsid w:val="00023AC0"/>
    <w:rsid w:val="00051394"/>
    <w:rsid w:val="000774B9"/>
    <w:rsid w:val="002A17BB"/>
    <w:rsid w:val="00315B85"/>
    <w:rsid w:val="0044089C"/>
    <w:rsid w:val="004A113A"/>
    <w:rsid w:val="004A4766"/>
    <w:rsid w:val="00522850"/>
    <w:rsid w:val="005717FA"/>
    <w:rsid w:val="005E66AB"/>
    <w:rsid w:val="00694CF0"/>
    <w:rsid w:val="00757ECD"/>
    <w:rsid w:val="007C463E"/>
    <w:rsid w:val="0095673A"/>
    <w:rsid w:val="0099693A"/>
    <w:rsid w:val="00A25AC3"/>
    <w:rsid w:val="00BA33AF"/>
    <w:rsid w:val="00D346C7"/>
    <w:rsid w:val="00D410F4"/>
    <w:rsid w:val="00E67B9C"/>
    <w:rsid w:val="00F92213"/>
    <w:rsid w:val="00FC6B1F"/>
    <w:rsid w:val="00FF7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3678E2"/>
  <w15:chartTrackingRefBased/>
  <w15:docId w15:val="{21A9202B-E2FE-3A42-8106-CB1117C67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A4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A4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A4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A4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A4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A47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A47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A47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A47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A4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A4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A4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A476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A4766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A476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A476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A476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A476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A47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A4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A47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A4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A47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A476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A476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A4766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A4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A4766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A4766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5717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023A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3516</Characters>
  <Application>Microsoft Office Word</Application>
  <DocSecurity>0</DocSecurity>
  <Lines>29</Lines>
  <Paragraphs>8</Paragraphs>
  <ScaleCrop>false</ScaleCrop>
  <Company/>
  <LinksUpToDate>false</LinksUpToDate>
  <CharactersWithSpaces>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Nunes</dc:creator>
  <cp:keywords/>
  <dc:description/>
  <cp:lastModifiedBy>Camila Nunes</cp:lastModifiedBy>
  <cp:revision>2</cp:revision>
  <dcterms:created xsi:type="dcterms:W3CDTF">2026-01-26T12:49:00Z</dcterms:created>
  <dcterms:modified xsi:type="dcterms:W3CDTF">2026-01-26T12:49:00Z</dcterms:modified>
</cp:coreProperties>
</file>